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математической обработки информации
</w:t>
            </w:r>
          </w:p>
          <w:p>
            <w:pPr>
              <w:jc w:val="center"/>
              <w:spacing w:after="0" w:line="240" w:lineRule="auto"/>
              <w:rPr>
                <w:sz w:val="32"/>
                <w:szCs w:val="32"/>
              </w:rPr>
            </w:pPr>
            <w:r>
              <w:rPr>
                <w:rFonts w:ascii="Times New Roman" w:hAnsi="Times New Roman" w:cs="Times New Roman"/>
                <w:color w:val="#000000"/>
                <w:sz w:val="32"/>
                <w:szCs w:val="32"/>
              </w:rPr>
              <w:t> К.М.04.02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«Историческое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/Романова Т.Н./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математической обработки информации
»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26.14"/>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К.М.04.02 «Основы математической обработки информации
».</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математической обработки информации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способы анализа задачи, выделяя этапы ее решения, действия по решению задачи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способы  анализа и выбора информации, необходимой для решения поставленной задачи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рассматривать различные варианты решения задачи, оценивать их преимущества  и риски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владеть способами грамотно, логично, аргументированно формировать собственные суждения и оценки;  отличать факты от мнений, интерпретаций, оценок и т.д. в рассуждениях других участников 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методами определения и оценивания практических последствий возможных решений задачи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К.М.04.02 «Основы математической обработки информации
» относится к обязательной части, является дисциплиной Блока Б1. «Дисциплины (модули)». Модуль "Учебно-исследовательский"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Практикум по источниковедению</w:t>
            </w:r>
          </w:p>
          <w:p>
            <w:pPr>
              <w:jc w:val="center"/>
              <w:spacing w:after="0" w:line="240" w:lineRule="auto"/>
              <w:rPr>
                <w:sz w:val="22"/>
                <w:szCs w:val="22"/>
              </w:rPr>
            </w:pPr>
            <w:r>
              <w:rPr>
                <w:rFonts w:ascii="Times New Roman" w:hAnsi="Times New Roman" w:cs="Times New Roman"/>
                <w:color w:val="#000000"/>
                <w:sz w:val="22"/>
                <w:szCs w:val="22"/>
              </w:rPr>
              <w:t> Подготовка к работе вожатого в детском оздоровительном лагере</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Решение профессиональных задач учителя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Математические средства представления информации. Математические модели в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Классическое определение вероятности Теоремы о вероятностях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Случайные величины и их законы распределения и числовые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Элементы математической статистики. Оценки параметров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Математические модели решения профессиональных (педагогических)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Математические модели решения профессиональных (педагогических)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Нечеткое моделирование в педагогике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Математические средства представления информации. Математические модели в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Классическое определение вероятности Теоремы о вероятностях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Случайные величины и их законы распределения и числовые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Элементы математической статистики. Оценки параметров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Математические модели решения профессиональных (педагогических)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Нечеткое моделирование в педагогике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Математические средства представления информации. Математические модели в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Классическое определение вероятности Теоремы о вероятностях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Случайные величины и их законы распределения и числовые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Элементы математической статистики. Оценки параметров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Математические модели решения профессиональных (педагогических)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Нечеткое моделирование в педагогике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2164.5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0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Математические средства представления информации. Математические модели в науке.</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Классическое определение вероятности Теоремы о вероятностях</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Случайные величины и их законы распределения и числовые характеристики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Элементы математической статистики. Оценки параметров распределения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Математические модели решения профессиональных (педагогических) задач</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Математические модели решения профессиональных (педагогических) задач</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Нечеткое моделирование в педагогике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Математические средства представления информации. Математические модели в науке.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Классическое определение вероятности Теоремы о вероятностях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Случайные величины и их законы распределения и числовые характеристики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Элементы математической статистики. Оценки параметров распределения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Математические модели решения профессиональных (педагогических) задач</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Нечеткое моделирование в педагогике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математической обработки информации
» / Романова Т.Н..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Руководство</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решению</w:t>
            </w:r>
            <w:r>
              <w:rPr/>
              <w:t xml:space="preserve"> </w:t>
            </w:r>
            <w:r>
              <w:rPr>
                <w:rFonts w:ascii="Times New Roman" w:hAnsi="Times New Roman" w:cs="Times New Roman"/>
                <w:color w:val="#000000"/>
                <w:sz w:val="24"/>
                <w:szCs w:val="24"/>
              </w:rPr>
              <w:t>задач</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вероятностей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математической</w:t>
            </w:r>
            <w:r>
              <w:rPr/>
              <w:t xml:space="preserve"> </w:t>
            </w:r>
            <w:r>
              <w:rPr>
                <w:rFonts w:ascii="Times New Roman" w:hAnsi="Times New Roman" w:cs="Times New Roman"/>
                <w:color w:val="#000000"/>
                <w:sz w:val="24"/>
                <w:szCs w:val="24"/>
              </w:rPr>
              <w:t>статистике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Гмурман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978-5-534-08389-7.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https://www.biblio-online.ru/bcode/431094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вероятностей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математическая</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Гмурман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978-5-534-00211-9.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https://www.biblio-online.ru/bcode/431095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вероятностей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Малугин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978-5-534-06964-8.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https://urait.ru/bcode/441410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Высшая</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гуманитарных</w:t>
            </w:r>
            <w:r>
              <w:rPr/>
              <w:t xml:space="preserve"> </w:t>
            </w:r>
            <w:r>
              <w:rPr>
                <w:rFonts w:ascii="Times New Roman" w:hAnsi="Times New Roman" w:cs="Times New Roman"/>
                <w:color w:val="#000000"/>
                <w:sz w:val="24"/>
                <w:szCs w:val="24"/>
              </w:rPr>
              <w:t>направлений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Павлюченко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Хассан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978-5-9916-7037-1.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https://www.biblio-online.ru/bcode/431840</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Математические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Высоков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978-5-534-11806-3.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https://urait.ru/bcode/446176</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Математическая</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Малугин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978-5-534-06965-5.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https://urait.ru/bcode/441413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50.7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956.4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2023-2024_ФГОС3++2023_Бак-ЗФО-ПО(ИО)(23)_plx_Основы математической обработки информации </dc:title>
  <dc:creator>FastReport.NET</dc:creator>
</cp:coreProperties>
</file>